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5C" w:rsidRPr="00820C70" w:rsidRDefault="0041445C" w:rsidP="0041445C">
      <w:pPr>
        <w:tabs>
          <w:tab w:val="left" w:pos="7410"/>
        </w:tabs>
        <w:spacing w:after="0"/>
        <w:ind w:left="-360" w:right="-172"/>
        <w:jc w:val="right"/>
        <w:rPr>
          <w:b/>
          <w:noProof/>
          <w:lang w:val="fr-FR"/>
        </w:rPr>
      </w:pPr>
      <w:r>
        <w:rPr>
          <w:b/>
          <w:noProof/>
          <w:lang w:val="fr-FR" w:eastAsia="fr-FR"/>
        </w:rPr>
        <w:pict>
          <v:shapetype id="_x0000_t202" coordsize="21600,21600" o:spt="202" path="m,l,21600r21600,l21600,xe">
            <v:stroke joinstyle="miter"/>
            <v:path gradientshapeok="t" o:connecttype="rect"/>
          </v:shapetype>
          <v:shape id="Text Box 3" o:spid="_x0000_s1028" type="#_x0000_t202" style="position:absolute;left:0;text-align:left;margin-left:335.05pt;margin-top:12.9pt;width:175.2pt;height:6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b7tgIAALk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IYRJx206JGOGt2JEc1MdYZepeD00IObHuEYumwzVf29KL8rxMWqIXxLb6UUQ0NJBex8c9O9uDrh&#10;KAOyGT6JCsKQnRYWaKxlZ0oHxUCADl16OnXGUCnhMAiCyAvBVIItnnlRbFvnkvR4u5dKf6CiQ2aR&#10;YQmdt+hkf6+0YUPSo4sJxkXB2tZ2v+UvDsBxOoHYcNXYDAvbzOfES9bxOg6dMJivndDLc+e2WIXO&#10;vPAXUT7LV6vc/2Xi+mHasKqi3IQ5CssP/6xxB4lPkjhJS4mWVQbOUFJyu1m1Eu0JCLuwn605WM5u&#10;7ksatgiQy6uU/CD07oLEKebxwgmLMHKShRc7np/cJXMvTMK8eJnSPeP031NCQ4aTKIgmMZ1Jv8rN&#10;s9/b3EjaMQ2jo2UdKOLkRFIjwTWvbGs1Ye20viiFoX8uBbT72GgrWKPRSa163IyAYlS8EdUTSFcK&#10;UBaIEOYdLBohf2I0wOzIsPqxI5Ji1H7kIP/ED41Wtd2E0SKAjby0bC4thJcAlWGN0bRc6WlA7XrJ&#10;tg1Emh4cF7fwZGpm1XxmdXhoMB9sUodZZgbQ5d56nSfu8jcAAAD//wMAUEsDBBQABgAIAAAAIQAn&#10;RD4X3gAAAAsBAAAPAAAAZHJzL2Rvd25yZXYueG1sTI/BTsMwDIbvSLxDZCRuLFlFu1GaTtMQVxAb&#10;TOKWNV5b0ThVk63l7fFO7GbLn35/f7GaXCfOOITWk4b5TIFAqrxtqdbwuXt9WIII0ZA1nSfU8IsB&#10;VuXtTWFy60f6wPM21oJDKORGQxNjn0sZqgadCTPfI/Ht6AdnIq9DLe1gRg53nUyUyqQzLfGHxvS4&#10;abD62Z6chq+34/f+Ub3XLy7tRz8pSe5Jan1/N62fQUSc4j8MF31Wh5KdDv5ENohOQ7ZQc0Y1JClX&#10;uAAqUSmIA09ploEsC3ndofwDAAD//wMAUEsBAi0AFAAGAAgAAAAhALaDOJL+AAAA4QEAABMAAAAA&#10;AAAAAAAAAAAAAAAAAFtDb250ZW50X1R5cGVzXS54bWxQSwECLQAUAAYACAAAACEAOP0h/9YAAACU&#10;AQAACwAAAAAAAAAAAAAAAAAvAQAAX3JlbHMvLnJlbHNQSwECLQAUAAYACAAAACEABz0m+7YCAAC5&#10;BQAADgAAAAAAAAAAAAAAAAAuAgAAZHJzL2Uyb0RvYy54bWxQSwECLQAUAAYACAAAACEAJ0Q+F94A&#10;AAALAQAADwAAAAAAAAAAAAAAAAAQBQAAZHJzL2Rvd25yZXYueG1sUEsFBgAAAAAEAAQA8wAAABsG&#10;AAAAAA==&#10;" filled="f" stroked="f">
            <v:textbox style="mso-next-textbox:#Text Box 3">
              <w:txbxContent>
                <w:p w:rsidR="0041445C" w:rsidRPr="00946D75" w:rsidRDefault="0041445C" w:rsidP="0041445C">
                  <w:pPr>
                    <w:spacing w:after="0"/>
                    <w:jc w:val="right"/>
                    <w:rPr>
                      <w:rFonts w:ascii="Arial" w:hAnsi="Arial"/>
                      <w:sz w:val="20"/>
                    </w:rPr>
                  </w:pPr>
                  <w:r w:rsidRPr="00946D75">
                    <w:rPr>
                      <w:rFonts w:ascii="Arial" w:hAnsi="Arial"/>
                      <w:sz w:val="20"/>
                    </w:rPr>
                    <w:t>P.O. Box 6759</w:t>
                  </w:r>
                </w:p>
                <w:p w:rsidR="0041445C" w:rsidRPr="00946D75" w:rsidRDefault="0041445C" w:rsidP="0041445C">
                  <w:pPr>
                    <w:spacing w:after="0"/>
                    <w:jc w:val="right"/>
                    <w:rPr>
                      <w:rFonts w:ascii="Arial" w:hAnsi="Arial"/>
                      <w:sz w:val="20"/>
                    </w:rPr>
                  </w:pPr>
                  <w:r w:rsidRPr="00946D75">
                    <w:rPr>
                      <w:rFonts w:ascii="Arial" w:hAnsi="Arial"/>
                      <w:sz w:val="20"/>
                    </w:rPr>
                    <w:t>Kigali</w:t>
                  </w:r>
                </w:p>
                <w:p w:rsidR="0041445C" w:rsidRPr="00946D75" w:rsidRDefault="0041445C" w:rsidP="0041445C">
                  <w:pPr>
                    <w:spacing w:after="0"/>
                    <w:jc w:val="right"/>
                    <w:rPr>
                      <w:rFonts w:ascii="Arial" w:hAnsi="Arial"/>
                      <w:sz w:val="20"/>
                    </w:rPr>
                  </w:pPr>
                  <w:r w:rsidRPr="00946D75">
                    <w:rPr>
                      <w:rFonts w:ascii="Arial" w:hAnsi="Arial"/>
                      <w:sz w:val="20"/>
                    </w:rPr>
                    <w:t>Rwanda</w:t>
                  </w:r>
                </w:p>
                <w:p w:rsidR="0041445C" w:rsidRPr="00946D75" w:rsidRDefault="0041445C" w:rsidP="0041445C">
                  <w:pPr>
                    <w:spacing w:after="0"/>
                    <w:jc w:val="right"/>
                    <w:rPr>
                      <w:rFonts w:ascii="Arial" w:hAnsi="Arial"/>
                      <w:sz w:val="20"/>
                    </w:rPr>
                  </w:pPr>
                  <w:r w:rsidRPr="00946D75">
                    <w:rPr>
                      <w:rFonts w:ascii="Arial" w:hAnsi="Arial"/>
                      <w:sz w:val="20"/>
                    </w:rPr>
                    <w:t>+250 788307334</w:t>
                  </w:r>
                </w:p>
                <w:p w:rsidR="0041445C" w:rsidRPr="00946D75" w:rsidRDefault="0041445C" w:rsidP="0041445C">
                  <w:pPr>
                    <w:spacing w:after="0"/>
                    <w:jc w:val="right"/>
                    <w:rPr>
                      <w:rFonts w:ascii="Arial" w:hAnsi="Arial"/>
                      <w:sz w:val="20"/>
                    </w:rPr>
                  </w:pPr>
                  <w:hyperlink r:id="rId5" w:history="1">
                    <w:r w:rsidRPr="0038510B">
                      <w:rPr>
                        <w:rStyle w:val="Lienhypertexte"/>
                        <w:rFonts w:ascii="Arial" w:hAnsi="Arial"/>
                        <w:color w:val="0070C0"/>
                        <w:sz w:val="20"/>
                      </w:rPr>
                      <w:t>nelsapcu@nilebasin.org</w:t>
                    </w:r>
                  </w:hyperlink>
                </w:p>
              </w:txbxContent>
            </v:textbox>
          </v:shape>
        </w:pict>
      </w:r>
    </w:p>
    <w:p w:rsidR="0041445C" w:rsidRDefault="0041445C" w:rsidP="0041445C">
      <w:pPr>
        <w:tabs>
          <w:tab w:val="left" w:pos="7410"/>
        </w:tabs>
        <w:spacing w:after="0"/>
        <w:ind w:left="-360"/>
        <w:rPr>
          <w:noProof/>
        </w:rPr>
      </w:pPr>
      <w:r>
        <w:rPr>
          <w:noProof/>
          <w:lang w:val="fr-FR" w:eastAsia="fr-FR"/>
        </w:rPr>
        <w:drawing>
          <wp:inline distT="0" distB="0" distL="0" distR="0">
            <wp:extent cx="2590800" cy="8953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90800" cy="895350"/>
                    </a:xfrm>
                    <a:prstGeom prst="rect">
                      <a:avLst/>
                    </a:prstGeom>
                    <a:noFill/>
                    <a:ln w="9525">
                      <a:noFill/>
                      <a:miter lim="800000"/>
                      <a:headEnd/>
                      <a:tailEnd/>
                    </a:ln>
                  </pic:spPr>
                </pic:pic>
              </a:graphicData>
            </a:graphic>
          </wp:inline>
        </w:drawing>
      </w:r>
    </w:p>
    <w:p w:rsidR="0041445C" w:rsidRDefault="0041445C" w:rsidP="0041445C">
      <w:pPr>
        <w:tabs>
          <w:tab w:val="left" w:pos="7410"/>
        </w:tabs>
        <w:spacing w:after="0"/>
        <w:ind w:left="-360"/>
        <w:rPr>
          <w:rFonts w:ascii="Arial" w:hAnsi="Arial" w:cs="Arial"/>
          <w:b/>
          <w:noProof/>
          <w:color w:val="0066FF"/>
          <w:sz w:val="18"/>
          <w:szCs w:val="18"/>
        </w:rPr>
      </w:pPr>
      <w:r w:rsidRPr="0020548A">
        <w:rPr>
          <w:rFonts w:ascii="Arial" w:hAnsi="Arial" w:cs="Arial"/>
          <w:b/>
          <w:noProof/>
          <w:color w:val="0070C0"/>
          <w:sz w:val="18"/>
          <w:szCs w:val="18"/>
          <w:lang w:val="fr-FR" w:eastAsia="fr-FR"/>
        </w:rPr>
        <w:pict>
          <v:shapetype id="_x0000_t32" coordsize="21600,21600" o:spt="32" o:oned="t" path="m,l21600,21600e" filled="f">
            <v:path arrowok="t" fillok="f" o:connecttype="none"/>
            <o:lock v:ext="edit" shapetype="t"/>
          </v:shapetype>
          <v:shape id="Straight Arrow Connector 2" o:spid="_x0000_s1029" type="#_x0000_t32" style="position:absolute;left:0;text-align:left;margin-left:-21.9pt;margin-top:15.45pt;width:533.2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s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6ezWZrO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GLI937eAAAACgEAAA8AAABkcnMvZG93bnJldi54bWxM&#10;j81uwjAQhO+V+g7WIvVSgU3oHyEbhCr10GMBqVcTb5NAvI5ih6Q8fY16aI87O5r5JluPthFn6nzt&#10;GGE+UyCIC2dqLhH2u7fpCwgfNBvdOCaEb/Kwzm9vMp0aN/AHnbehFDGEfaoRqhDaVEpfVGS1n7mW&#10;OP6+XGd1iGdXStPpIYbbRiZKPUmra44NlW7ptaLitO0tAvn+ca42S1vu3y/D/WdyOQ7tDvFuMm5W&#10;IAKN4c8MV/yIDnlkOriejRcNwvRhEdEDwkItQVwNKkmeQRx+FZln8v+E/AcAAP//AwBQSwECLQAU&#10;AAYACAAAACEAtoM4kv4AAADhAQAAEwAAAAAAAAAAAAAAAAAAAAAAW0NvbnRlbnRfVHlwZXNdLnht&#10;bFBLAQItABQABgAIAAAAIQA4/SH/1gAAAJQBAAALAAAAAAAAAAAAAAAAAC8BAABfcmVscy8ucmVs&#10;c1BLAQItABQABgAIAAAAIQCiJ+YsJQIAAEoEAAAOAAAAAAAAAAAAAAAAAC4CAABkcnMvZTJvRG9j&#10;LnhtbFBLAQItABQABgAIAAAAIQBiyPd+3gAAAAoBAAAPAAAAAAAAAAAAAAAAAH8EAABkcnMvZG93&#10;bnJldi54bWxQSwUGAAAAAAQABADzAAAAigUAAAAA&#10;"/>
        </w:pict>
      </w:r>
      <w:r w:rsidRPr="00CB2A0E">
        <w:rPr>
          <w:rFonts w:ascii="Arial" w:hAnsi="Arial" w:cs="Arial"/>
          <w:b/>
          <w:noProof/>
          <w:color w:val="0070C0"/>
          <w:sz w:val="18"/>
          <w:szCs w:val="18"/>
        </w:rPr>
        <w:t>Nile E</w:t>
      </w:r>
      <w:r>
        <w:rPr>
          <w:rFonts w:ascii="Arial" w:hAnsi="Arial" w:cs="Arial"/>
          <w:b/>
          <w:noProof/>
          <w:color w:val="0070C0"/>
          <w:sz w:val="18"/>
          <w:szCs w:val="18"/>
        </w:rPr>
        <w:t>qua</w:t>
      </w:r>
      <w:r w:rsidRPr="00CB2A0E">
        <w:rPr>
          <w:rFonts w:ascii="Arial" w:hAnsi="Arial" w:cs="Arial"/>
          <w:b/>
          <w:noProof/>
          <w:color w:val="0070C0"/>
          <w:sz w:val="18"/>
          <w:szCs w:val="18"/>
        </w:rPr>
        <w:t>torial Lakes Subsidiary Action Program Coordination Unit(NELSAP-CU</w:t>
      </w:r>
      <w:r w:rsidRPr="00CB2A0E">
        <w:rPr>
          <w:rFonts w:ascii="Arial" w:hAnsi="Arial" w:cs="Arial"/>
          <w:b/>
          <w:noProof/>
          <w:color w:val="0066FF"/>
          <w:sz w:val="18"/>
          <w:szCs w:val="18"/>
        </w:rPr>
        <w:t>)</w:t>
      </w:r>
    </w:p>
    <w:p w:rsidR="0041445C" w:rsidRDefault="0041445C" w:rsidP="0041445C">
      <w:pPr>
        <w:tabs>
          <w:tab w:val="left" w:pos="7410"/>
        </w:tabs>
        <w:spacing w:after="0"/>
        <w:ind w:left="-360"/>
        <w:rPr>
          <w:noProof/>
        </w:rPr>
      </w:pPr>
    </w:p>
    <w:p w:rsidR="0041445C" w:rsidRDefault="0041445C" w:rsidP="0041445C">
      <w:pPr>
        <w:shd w:val="clear" w:color="auto" w:fill="F4B083"/>
        <w:jc w:val="center"/>
        <w:rPr>
          <w:sz w:val="40"/>
          <w:szCs w:val="40"/>
        </w:rPr>
      </w:pPr>
      <w:r>
        <w:rPr>
          <w:sz w:val="40"/>
          <w:szCs w:val="40"/>
        </w:rPr>
        <w:t xml:space="preserve">LADP GITERANYI AND BUSONI </w:t>
      </w:r>
      <w:r w:rsidRPr="00B01835">
        <w:rPr>
          <w:sz w:val="40"/>
          <w:szCs w:val="40"/>
        </w:rPr>
        <w:t xml:space="preserve">PROCUREMENT </w:t>
      </w:r>
      <w:r>
        <w:rPr>
          <w:sz w:val="40"/>
          <w:szCs w:val="40"/>
        </w:rPr>
        <w:t xml:space="preserve">OFFICER </w:t>
      </w:r>
    </w:p>
    <w:p w:rsidR="0041445C" w:rsidRPr="009F18B5" w:rsidRDefault="0041445C" w:rsidP="0041445C">
      <w:pPr>
        <w:shd w:val="clear" w:color="auto" w:fill="F4B083"/>
        <w:jc w:val="center"/>
        <w:rPr>
          <w:b/>
          <w:sz w:val="48"/>
          <w:szCs w:val="48"/>
        </w:rPr>
      </w:pPr>
      <w:r w:rsidRPr="009F18B5">
        <w:rPr>
          <w:b/>
          <w:sz w:val="48"/>
          <w:szCs w:val="48"/>
        </w:rPr>
        <w:t>(National Position)</w:t>
      </w:r>
    </w:p>
    <w:p w:rsidR="0041445C" w:rsidRPr="004052ED" w:rsidRDefault="0041445C" w:rsidP="0041445C">
      <w:pPr>
        <w:jc w:val="both"/>
        <w:rPr>
          <w:rFonts w:ascii="Calibri" w:hAnsi="Calibri" w:cs="Arial"/>
          <w:sz w:val="24"/>
          <w:szCs w:val="24"/>
        </w:rPr>
      </w:pPr>
    </w:p>
    <w:p w:rsidR="0041445C" w:rsidRPr="00AE2224" w:rsidRDefault="0041445C" w:rsidP="0041445C">
      <w:pPr>
        <w:rPr>
          <w:rFonts w:ascii="Arial Narrow" w:hAnsi="Arial Narrow"/>
          <w:b/>
          <w:sz w:val="24"/>
          <w:szCs w:val="24"/>
        </w:rPr>
      </w:pPr>
      <w:bookmarkStart w:id="0" w:name="_GoBack"/>
      <w:bookmarkEnd w:id="0"/>
      <w:r w:rsidRPr="00AE2224">
        <w:rPr>
          <w:rFonts w:ascii="Arial Narrow" w:hAnsi="Arial Narrow"/>
          <w:b/>
          <w:sz w:val="24"/>
          <w:szCs w:val="24"/>
        </w:rPr>
        <w:t>TERMS OF REFERENCE</w:t>
      </w:r>
    </w:p>
    <w:p w:rsidR="0041445C" w:rsidRPr="00AE2224" w:rsidRDefault="0041445C" w:rsidP="0041445C">
      <w:pPr>
        <w:jc w:val="both"/>
        <w:rPr>
          <w:rFonts w:ascii="Arial Narrow" w:hAnsi="Arial Narrow"/>
          <w:b/>
          <w:color w:val="0070C0"/>
          <w:sz w:val="32"/>
          <w:szCs w:val="32"/>
        </w:rPr>
      </w:pPr>
      <w:r w:rsidRPr="00AE2224">
        <w:rPr>
          <w:rFonts w:ascii="Arial Narrow" w:hAnsi="Arial Narrow"/>
          <w:b/>
          <w:color w:val="0070C0"/>
          <w:sz w:val="32"/>
          <w:szCs w:val="32"/>
        </w:rPr>
        <w:t xml:space="preserve">1. Background </w:t>
      </w:r>
    </w:p>
    <w:p w:rsidR="0041445C" w:rsidRPr="00AE2224" w:rsidRDefault="0041445C" w:rsidP="0041445C">
      <w:pPr>
        <w:pStyle w:val="Sansinterligne"/>
        <w:jc w:val="both"/>
        <w:rPr>
          <w:rFonts w:ascii="Arial Narrow" w:hAnsi="Arial Narrow"/>
          <w:color w:val="000000"/>
          <w:sz w:val="24"/>
          <w:szCs w:val="24"/>
        </w:rPr>
      </w:pPr>
      <w:r w:rsidRPr="00AE2224">
        <w:rPr>
          <w:rFonts w:ascii="Arial Narrow" w:hAnsi="Arial Narrow"/>
          <w:sz w:val="24"/>
          <w:szCs w:val="24"/>
          <w:lang w:eastAsia="fr-FR"/>
        </w:rPr>
        <w:t xml:space="preserve">The Nile Basin Initiative (NBI) is a partnership of the riparian states of the Nile. The NBI seeks to develop the river basin resources in a cooperative manner, share substantial socioeconomic benefits, and promote regional peace and security. Within the framework of the NBI, the Governments of Burundi, Rwanda and Tanzania have received financial support from the World Bank for the implementation of the Regional </w:t>
      </w:r>
      <w:proofErr w:type="spellStart"/>
      <w:r w:rsidRPr="00AE2224">
        <w:rPr>
          <w:rFonts w:ascii="Arial Narrow" w:hAnsi="Arial Narrow"/>
          <w:sz w:val="24"/>
          <w:szCs w:val="24"/>
          <w:lang w:eastAsia="fr-FR"/>
        </w:rPr>
        <w:t>Rusumo</w:t>
      </w:r>
      <w:proofErr w:type="spellEnd"/>
      <w:r w:rsidRPr="00AE2224">
        <w:rPr>
          <w:rFonts w:ascii="Arial Narrow" w:hAnsi="Arial Narrow"/>
          <w:sz w:val="24"/>
          <w:szCs w:val="24"/>
          <w:lang w:eastAsia="fr-FR"/>
        </w:rPr>
        <w:t xml:space="preserve"> Falls Hydroelectric Plant, conceived as part of the </w:t>
      </w:r>
      <w:r w:rsidRPr="00AE2224">
        <w:rPr>
          <w:rFonts w:ascii="Arial Narrow" w:hAnsi="Arial Narrow"/>
          <w:color w:val="000000"/>
          <w:sz w:val="24"/>
          <w:szCs w:val="24"/>
        </w:rPr>
        <w:t xml:space="preserve">Nile Equatorial Lakes Subsidiary Action Program (NELSAP). </w:t>
      </w:r>
    </w:p>
    <w:p w:rsidR="0041445C" w:rsidRPr="00AE2224" w:rsidRDefault="0041445C" w:rsidP="0041445C">
      <w:pPr>
        <w:pStyle w:val="Sansinterligne"/>
        <w:jc w:val="both"/>
        <w:rPr>
          <w:rFonts w:ascii="Arial Narrow" w:hAnsi="Arial Narrow"/>
          <w:sz w:val="24"/>
          <w:szCs w:val="24"/>
          <w:lang w:eastAsia="fr-FR"/>
        </w:rPr>
      </w:pPr>
    </w:p>
    <w:p w:rsidR="0041445C" w:rsidRPr="00AE2224" w:rsidRDefault="0041445C" w:rsidP="0041445C">
      <w:pPr>
        <w:pStyle w:val="body"/>
        <w:spacing w:after="0"/>
        <w:ind w:left="0"/>
        <w:rPr>
          <w:rFonts w:ascii="Arial Narrow" w:hAnsi="Arial Narrow"/>
          <w:szCs w:val="24"/>
        </w:rPr>
      </w:pPr>
      <w:r w:rsidRPr="00AE2224">
        <w:rPr>
          <w:rFonts w:ascii="Arial Narrow" w:hAnsi="Arial Narrow"/>
          <w:szCs w:val="24"/>
        </w:rPr>
        <w:t xml:space="preserve">The Ministers in charge of energy in the three countries have decided to implement the project through a public financed, privately managed mechanism. A </w:t>
      </w:r>
      <w:proofErr w:type="spellStart"/>
      <w:r w:rsidRPr="00AE2224">
        <w:rPr>
          <w:rFonts w:ascii="Arial Narrow" w:hAnsi="Arial Narrow"/>
          <w:szCs w:val="24"/>
        </w:rPr>
        <w:t>Rusumo</w:t>
      </w:r>
      <w:proofErr w:type="spellEnd"/>
      <w:r w:rsidRPr="00AE2224">
        <w:rPr>
          <w:rFonts w:ascii="Arial Narrow" w:hAnsi="Arial Narrow"/>
          <w:szCs w:val="24"/>
        </w:rPr>
        <w:t xml:space="preserve"> Power Company Limited (Special Purpose Vehicle) has been established by the three governments to own the power plant infrastructure. The implementation has been delegated to NELSAP. </w:t>
      </w:r>
    </w:p>
    <w:p w:rsidR="0041445C" w:rsidRPr="00AE2224" w:rsidRDefault="0041445C" w:rsidP="0041445C">
      <w:pPr>
        <w:pStyle w:val="body"/>
        <w:spacing w:after="0"/>
        <w:ind w:left="0"/>
        <w:rPr>
          <w:rFonts w:ascii="Arial Narrow" w:hAnsi="Arial Narrow"/>
          <w:szCs w:val="24"/>
        </w:rPr>
      </w:pPr>
    </w:p>
    <w:p w:rsidR="0041445C" w:rsidRPr="00AE2224" w:rsidRDefault="0041445C" w:rsidP="0041445C">
      <w:pPr>
        <w:pStyle w:val="body"/>
        <w:spacing w:after="0"/>
        <w:ind w:left="0"/>
        <w:rPr>
          <w:rFonts w:ascii="Arial Narrow" w:hAnsi="Arial Narrow"/>
          <w:szCs w:val="24"/>
        </w:rPr>
      </w:pPr>
      <w:r w:rsidRPr="00AE2224">
        <w:rPr>
          <w:rFonts w:ascii="Arial Narrow" w:hAnsi="Arial Narrow"/>
          <w:szCs w:val="24"/>
        </w:rPr>
        <w:t xml:space="preserve">NELSAP signed a memorandum of understand with </w:t>
      </w:r>
      <w:proofErr w:type="spellStart"/>
      <w:r w:rsidRPr="00AE2224">
        <w:rPr>
          <w:rFonts w:ascii="Arial Narrow" w:hAnsi="Arial Narrow"/>
          <w:szCs w:val="24"/>
        </w:rPr>
        <w:t>Giteranyi</w:t>
      </w:r>
      <w:proofErr w:type="spellEnd"/>
      <w:r w:rsidRPr="00AE2224">
        <w:rPr>
          <w:rFonts w:ascii="Arial Narrow" w:hAnsi="Arial Narrow"/>
          <w:szCs w:val="24"/>
        </w:rPr>
        <w:t xml:space="preserve"> and Busoni communes to implement Local Area Development Programme (LADP) for USD five millions. </w:t>
      </w:r>
    </w:p>
    <w:p w:rsidR="0041445C" w:rsidRPr="00AE2224" w:rsidRDefault="0041445C" w:rsidP="0041445C">
      <w:pPr>
        <w:jc w:val="both"/>
        <w:rPr>
          <w:rFonts w:ascii="Arial Narrow" w:hAnsi="Arial Narrow"/>
          <w:b/>
          <w:sz w:val="24"/>
          <w:szCs w:val="24"/>
        </w:rPr>
      </w:pPr>
      <w:r w:rsidRPr="00AE2224">
        <w:rPr>
          <w:rFonts w:ascii="Arial Narrow" w:hAnsi="Arial Narrow"/>
          <w:sz w:val="24"/>
          <w:szCs w:val="24"/>
        </w:rPr>
        <w:t xml:space="preserve">That </w:t>
      </w:r>
      <w:proofErr w:type="spellStart"/>
      <w:r w:rsidRPr="00AE2224">
        <w:rPr>
          <w:rFonts w:ascii="Arial Narrow" w:hAnsi="Arial Narrow"/>
          <w:sz w:val="24"/>
          <w:szCs w:val="24"/>
        </w:rPr>
        <w:t>programme</w:t>
      </w:r>
      <w:proofErr w:type="spellEnd"/>
      <w:r w:rsidRPr="00AE2224">
        <w:rPr>
          <w:rFonts w:ascii="Arial Narrow" w:hAnsi="Arial Narrow"/>
          <w:sz w:val="24"/>
          <w:szCs w:val="24"/>
        </w:rPr>
        <w:t xml:space="preserve"> will be implemented by the respective communes with assistance of four additional staff: A Coordinato</w:t>
      </w:r>
      <w:r>
        <w:rPr>
          <w:rFonts w:ascii="Arial Narrow" w:hAnsi="Arial Narrow"/>
          <w:sz w:val="24"/>
          <w:szCs w:val="24"/>
        </w:rPr>
        <w:t xml:space="preserve">r, a Procurement Officer, </w:t>
      </w:r>
      <w:r w:rsidRPr="00AE2224">
        <w:rPr>
          <w:rFonts w:ascii="Arial Narrow" w:hAnsi="Arial Narrow"/>
          <w:sz w:val="24"/>
          <w:szCs w:val="24"/>
        </w:rPr>
        <w:t xml:space="preserve">Accountant for </w:t>
      </w:r>
      <w:proofErr w:type="spellStart"/>
      <w:r w:rsidRPr="00AE2224">
        <w:rPr>
          <w:rFonts w:ascii="Arial Narrow" w:hAnsi="Arial Narrow"/>
          <w:sz w:val="24"/>
          <w:szCs w:val="24"/>
        </w:rPr>
        <w:t>Giteranyi</w:t>
      </w:r>
      <w:proofErr w:type="spellEnd"/>
      <w:r w:rsidRPr="00AE2224">
        <w:rPr>
          <w:rFonts w:ascii="Arial Narrow" w:hAnsi="Arial Narrow"/>
          <w:sz w:val="24"/>
          <w:szCs w:val="24"/>
        </w:rPr>
        <w:t xml:space="preserve"> and Accountant for Busoni. </w:t>
      </w:r>
    </w:p>
    <w:p w:rsidR="0041445C" w:rsidRPr="00AE2224" w:rsidRDefault="0041445C" w:rsidP="0041445C">
      <w:pPr>
        <w:jc w:val="both"/>
        <w:rPr>
          <w:rFonts w:ascii="Arial Narrow" w:hAnsi="Arial Narrow"/>
          <w:b/>
          <w:color w:val="0070C0"/>
          <w:sz w:val="32"/>
          <w:szCs w:val="32"/>
        </w:rPr>
      </w:pPr>
      <w:r w:rsidRPr="00AE2224">
        <w:rPr>
          <w:rFonts w:ascii="Arial Narrow" w:hAnsi="Arial Narrow"/>
          <w:b/>
          <w:color w:val="0070C0"/>
          <w:sz w:val="32"/>
          <w:szCs w:val="32"/>
        </w:rPr>
        <w:t>2-Accountability and Reporting</w:t>
      </w:r>
    </w:p>
    <w:p w:rsidR="0041445C" w:rsidRPr="00AE2224" w:rsidRDefault="0041445C" w:rsidP="0041445C">
      <w:pPr>
        <w:pStyle w:val="Corpsdetexte"/>
        <w:rPr>
          <w:rFonts w:ascii="Arial Narrow" w:hAnsi="Arial Narrow"/>
        </w:rPr>
      </w:pPr>
      <w:r w:rsidRPr="00AE2224">
        <w:rPr>
          <w:rFonts w:ascii="Arial Narrow" w:hAnsi="Arial Narrow"/>
        </w:rPr>
        <w:t>The Procurement Officer will report and be accountable to the LADP Coordinator in a format and schedule as required.</w:t>
      </w:r>
    </w:p>
    <w:p w:rsidR="0041445C" w:rsidRPr="00AE2224" w:rsidRDefault="0041445C" w:rsidP="0041445C">
      <w:pPr>
        <w:jc w:val="both"/>
        <w:rPr>
          <w:rFonts w:ascii="Arial Narrow" w:hAnsi="Arial Narrow"/>
          <w:b/>
          <w:color w:val="0070C0"/>
          <w:sz w:val="32"/>
          <w:szCs w:val="32"/>
        </w:rPr>
      </w:pPr>
      <w:r w:rsidRPr="00AE2224">
        <w:rPr>
          <w:rFonts w:ascii="Arial Narrow" w:hAnsi="Arial Narrow"/>
          <w:b/>
          <w:color w:val="0070C0"/>
          <w:sz w:val="32"/>
          <w:szCs w:val="32"/>
        </w:rPr>
        <w:t>3-Scope</w:t>
      </w:r>
    </w:p>
    <w:p w:rsidR="0041445C" w:rsidRPr="00AE2224" w:rsidRDefault="0041445C" w:rsidP="0041445C">
      <w:pPr>
        <w:pStyle w:val="Corpsdetexte"/>
        <w:rPr>
          <w:rFonts w:ascii="Arial Narrow" w:hAnsi="Arial Narrow"/>
        </w:rPr>
      </w:pPr>
      <w:r w:rsidRPr="00AE2224">
        <w:rPr>
          <w:rFonts w:ascii="Arial Narrow" w:hAnsi="Arial Narrow"/>
        </w:rPr>
        <w:t>The functions and responsibilities include, but are not limited to;</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Ensure the implementation of all procurement provisions in Memorandum of Understanding (</w:t>
      </w:r>
      <w:proofErr w:type="spellStart"/>
      <w:r w:rsidRPr="00AE2224">
        <w:rPr>
          <w:rFonts w:ascii="Arial Narrow" w:hAnsi="Arial Narrow"/>
          <w:sz w:val="24"/>
          <w:szCs w:val="24"/>
        </w:rPr>
        <w:t>MoUs</w:t>
      </w:r>
      <w:proofErr w:type="spellEnd"/>
      <w:r w:rsidRPr="00AE2224">
        <w:rPr>
          <w:rFonts w:ascii="Arial Narrow" w:hAnsi="Arial Narrow"/>
          <w:sz w:val="24"/>
          <w:szCs w:val="24"/>
        </w:rPr>
        <w:t>);</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Prepare and regularly update the project procurement plan in liaison with the components.</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 xml:space="preserve">Manage the tendering processes by providing advice regarding preparation and verification of tender documents, adherence to Donor procurement and financial regulations, timely </w:t>
      </w:r>
      <w:r w:rsidRPr="00AE2224">
        <w:rPr>
          <w:rFonts w:ascii="Arial Narrow" w:hAnsi="Arial Narrow"/>
          <w:sz w:val="24"/>
          <w:szCs w:val="24"/>
        </w:rPr>
        <w:lastRenderedPageBreak/>
        <w:t>preparation of all required communications, finalization of contracts and ensure proper filing, maintenance and protection of documents and best practice;</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Develop and oversee the implementation of guidelines for the management and administration of the procurement process including the development of specifications / Terms of Reference (</w:t>
      </w:r>
      <w:proofErr w:type="spellStart"/>
      <w:r w:rsidRPr="00AE2224">
        <w:rPr>
          <w:rFonts w:ascii="Arial Narrow" w:hAnsi="Arial Narrow"/>
          <w:sz w:val="24"/>
          <w:szCs w:val="24"/>
        </w:rPr>
        <w:t>ToRs</w:t>
      </w:r>
      <w:proofErr w:type="spellEnd"/>
      <w:r w:rsidRPr="00AE2224">
        <w:rPr>
          <w:rFonts w:ascii="Arial Narrow" w:hAnsi="Arial Narrow"/>
          <w:sz w:val="24"/>
          <w:szCs w:val="24"/>
        </w:rPr>
        <w:t>), the set-up of evaluation committee and evaluation,  the documentation and filing at all stages of the procurement cycle; preparation of bidding documents, pre-qualification of bidders, notification and advertising, bid opening and evaluation, award of contracts, reviewing claims, and review of payment certificates;</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Develop and oversee the implementation of guidelines for the supervision, management and monitoring contracts for goods, works or services at component level including the receipt,  review, and the clearance of payments</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Manage and administer the selection of consultants under the projects including initiating the set-up of evaluation committee and managing all stages of the procurement cycle; short-listing of consultants, preparation of request for proposals, evaluation of technical and financial proposals, preparation of draft contracts, supervision of consultancy contracts, reviewing claims and certification consultants’ invoices after the technical sector specialists have approved the consultant’s report;</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Liaise with NELSAP/PIU to seek and obtain approval for key stages in the procurement cycle;</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Establish a Procurement Management Information System for enhancement of procurement planning, implementation, monitoring and documentation for the project as per the required standards.</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 xml:space="preserve">Prepare all procurement reports regularly and timely in line with the </w:t>
      </w:r>
      <w:proofErr w:type="spellStart"/>
      <w:r w:rsidRPr="00AE2224">
        <w:rPr>
          <w:rFonts w:ascii="Arial Narrow" w:hAnsi="Arial Narrow"/>
          <w:sz w:val="24"/>
          <w:szCs w:val="24"/>
        </w:rPr>
        <w:t>MoU</w:t>
      </w:r>
      <w:proofErr w:type="spellEnd"/>
      <w:r w:rsidRPr="00AE2224">
        <w:rPr>
          <w:rFonts w:ascii="Arial Narrow" w:hAnsi="Arial Narrow"/>
          <w:sz w:val="24"/>
          <w:szCs w:val="24"/>
        </w:rPr>
        <w:t xml:space="preserve"> and any other project requirements.</w:t>
      </w:r>
    </w:p>
    <w:p w:rsidR="0041445C" w:rsidRPr="00AE2224" w:rsidRDefault="0041445C" w:rsidP="0041445C">
      <w:pPr>
        <w:pStyle w:val="Sansinterligne"/>
        <w:numPr>
          <w:ilvl w:val="0"/>
          <w:numId w:val="3"/>
        </w:numPr>
        <w:jc w:val="both"/>
        <w:rPr>
          <w:rFonts w:ascii="Arial Narrow" w:hAnsi="Arial Narrow"/>
          <w:sz w:val="24"/>
          <w:szCs w:val="24"/>
        </w:rPr>
      </w:pPr>
      <w:r w:rsidRPr="00AE2224">
        <w:rPr>
          <w:rFonts w:ascii="Arial Narrow" w:hAnsi="Arial Narrow"/>
          <w:sz w:val="24"/>
          <w:szCs w:val="24"/>
        </w:rPr>
        <w:t>Any other duties as may be assigned by management;</w:t>
      </w:r>
    </w:p>
    <w:p w:rsidR="0041445C" w:rsidRPr="00AE2224" w:rsidRDefault="0041445C" w:rsidP="0041445C">
      <w:pPr>
        <w:jc w:val="both"/>
        <w:rPr>
          <w:rFonts w:ascii="Arial Narrow" w:hAnsi="Arial Narrow"/>
          <w:b/>
          <w:color w:val="0070C0"/>
          <w:sz w:val="32"/>
          <w:szCs w:val="32"/>
        </w:rPr>
      </w:pPr>
      <w:r w:rsidRPr="00AE2224">
        <w:rPr>
          <w:rFonts w:ascii="Arial Narrow" w:hAnsi="Arial Narrow"/>
          <w:b/>
          <w:color w:val="0070C0"/>
          <w:sz w:val="32"/>
          <w:szCs w:val="32"/>
        </w:rPr>
        <w:t xml:space="preserve">4-Qualifications and Experience </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At least Bachelor’s degree in Procurement, Business Administration, Civil Engineer or similar qualification.</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At least Five years of experience in the field of procurement;</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 xml:space="preserve">Demonstrable experience in a business environment in procurement services in either public or private sector. Experience gained in organizations with a regional dimension is an added advantage. </w:t>
      </w:r>
    </w:p>
    <w:p w:rsidR="0041445C" w:rsidRPr="00AE2224" w:rsidRDefault="0041445C" w:rsidP="0041445C">
      <w:pPr>
        <w:numPr>
          <w:ilvl w:val="0"/>
          <w:numId w:val="1"/>
        </w:numPr>
        <w:tabs>
          <w:tab w:val="clear" w:pos="720"/>
          <w:tab w:val="num" w:pos="360"/>
        </w:tabs>
        <w:autoSpaceDE w:val="0"/>
        <w:autoSpaceDN w:val="0"/>
        <w:adjustRightInd w:val="0"/>
        <w:spacing w:after="0" w:line="240" w:lineRule="auto"/>
        <w:ind w:left="360"/>
        <w:jc w:val="both"/>
        <w:rPr>
          <w:rFonts w:ascii="Arial Narrow" w:hAnsi="Arial Narrow"/>
          <w:sz w:val="24"/>
          <w:szCs w:val="24"/>
        </w:rPr>
      </w:pPr>
      <w:r w:rsidRPr="00AE2224">
        <w:rPr>
          <w:rFonts w:ascii="Arial Narrow" w:hAnsi="Arial Narrow"/>
          <w:sz w:val="24"/>
          <w:szCs w:val="24"/>
        </w:rPr>
        <w:t>Have a strong ability to work in a team environment with a results-based orientation and to bring tasks to completion under tight deadlines;</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Has demonstrated ability to follow World Bank Procurement procedures or other multilateral donors;</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Knowledge of the national public procurement procedures is an advantage;</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 xml:space="preserve">Have working knowledge of MS Office software, MS Project, windows etc. </w:t>
      </w: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sz w:val="24"/>
          <w:szCs w:val="24"/>
        </w:rPr>
      </w:pPr>
      <w:r w:rsidRPr="00AE2224">
        <w:rPr>
          <w:rFonts w:ascii="Arial Narrow" w:hAnsi="Arial Narrow"/>
          <w:sz w:val="24"/>
          <w:szCs w:val="24"/>
        </w:rPr>
        <w:t xml:space="preserve">Fluency in French and English. Working knowledge of Kirundi and Kiswahili is an advantage. </w:t>
      </w:r>
    </w:p>
    <w:p w:rsidR="0041445C" w:rsidRPr="00AE2224" w:rsidRDefault="0041445C" w:rsidP="0041445C">
      <w:pPr>
        <w:spacing w:after="0"/>
        <w:ind w:left="360"/>
        <w:jc w:val="both"/>
        <w:rPr>
          <w:rFonts w:ascii="Arial Narrow" w:hAnsi="Arial Narrow"/>
          <w:sz w:val="24"/>
          <w:szCs w:val="24"/>
        </w:rPr>
      </w:pPr>
    </w:p>
    <w:p w:rsidR="0041445C" w:rsidRPr="00AE2224" w:rsidRDefault="0041445C" w:rsidP="0041445C">
      <w:pPr>
        <w:numPr>
          <w:ilvl w:val="0"/>
          <w:numId w:val="1"/>
        </w:numPr>
        <w:tabs>
          <w:tab w:val="clear" w:pos="720"/>
          <w:tab w:val="num" w:pos="360"/>
        </w:tabs>
        <w:spacing w:after="0" w:line="240" w:lineRule="auto"/>
        <w:ind w:left="360"/>
        <w:jc w:val="both"/>
        <w:rPr>
          <w:rFonts w:ascii="Arial Narrow" w:hAnsi="Arial Narrow"/>
          <w:b/>
          <w:sz w:val="24"/>
          <w:szCs w:val="24"/>
        </w:rPr>
      </w:pPr>
      <w:r w:rsidRPr="00AE2224">
        <w:rPr>
          <w:rFonts w:ascii="Arial Narrow" w:hAnsi="Arial Narrow"/>
          <w:b/>
          <w:sz w:val="24"/>
          <w:szCs w:val="24"/>
        </w:rPr>
        <w:t>N.B. It’s recommended to attach copies of certificates, diploma and proof of their professional experience.</w:t>
      </w:r>
    </w:p>
    <w:p w:rsidR="0041445C" w:rsidRPr="00AE2224" w:rsidRDefault="0041445C" w:rsidP="0041445C">
      <w:pPr>
        <w:pStyle w:val="Titre2"/>
        <w:ind w:left="720" w:hanging="862"/>
        <w:jc w:val="both"/>
        <w:rPr>
          <w:rFonts w:ascii="Arial Narrow" w:hAnsi="Arial Narrow"/>
          <w:i/>
          <w:color w:val="0070C0"/>
          <w:sz w:val="32"/>
          <w:szCs w:val="32"/>
          <w:lang w:eastAsia="fr-FR"/>
        </w:rPr>
      </w:pPr>
      <w:r>
        <w:rPr>
          <w:rFonts w:ascii="Arial Narrow" w:hAnsi="Arial Narrow"/>
          <w:color w:val="0070C0"/>
          <w:sz w:val="32"/>
          <w:szCs w:val="32"/>
          <w:lang w:eastAsia="fr-FR"/>
        </w:rPr>
        <w:t>5</w:t>
      </w:r>
      <w:r w:rsidRPr="00AE2224">
        <w:rPr>
          <w:rFonts w:ascii="Arial Narrow" w:hAnsi="Arial Narrow"/>
          <w:color w:val="0070C0"/>
          <w:sz w:val="32"/>
          <w:szCs w:val="32"/>
          <w:lang w:eastAsia="fr-FR"/>
        </w:rPr>
        <w:t>. Duty Station:</w:t>
      </w:r>
    </w:p>
    <w:p w:rsidR="0041445C" w:rsidRPr="009261CD" w:rsidRDefault="0041445C" w:rsidP="0041445C">
      <w:pPr>
        <w:rPr>
          <w:rFonts w:ascii="Arial Narrow" w:hAnsi="Arial Narrow"/>
          <w:b/>
          <w:i/>
          <w:sz w:val="24"/>
          <w:szCs w:val="24"/>
        </w:rPr>
      </w:pPr>
      <w:r w:rsidRPr="009261CD">
        <w:rPr>
          <w:rFonts w:ascii="Arial Narrow" w:hAnsi="Arial Narrow"/>
          <w:sz w:val="24"/>
          <w:szCs w:val="24"/>
          <w:lang w:eastAsia="fr-FR"/>
        </w:rPr>
        <w:t xml:space="preserve">The </w:t>
      </w:r>
      <w:proofErr w:type="spellStart"/>
      <w:r w:rsidRPr="009261CD">
        <w:rPr>
          <w:rFonts w:ascii="Arial Narrow" w:hAnsi="Arial Narrow"/>
          <w:sz w:val="24"/>
          <w:szCs w:val="24"/>
        </w:rPr>
        <w:t>Procurement</w:t>
      </w:r>
      <w:r w:rsidRPr="009261CD">
        <w:rPr>
          <w:rFonts w:ascii="Arial Narrow" w:hAnsi="Arial Narrow"/>
          <w:sz w:val="24"/>
          <w:szCs w:val="24"/>
          <w:lang w:eastAsia="fr-FR"/>
        </w:rPr>
        <w:t>Officer</w:t>
      </w:r>
      <w:proofErr w:type="spellEnd"/>
      <w:r w:rsidRPr="009261CD">
        <w:rPr>
          <w:rFonts w:ascii="Arial Narrow" w:hAnsi="Arial Narrow"/>
          <w:sz w:val="24"/>
          <w:szCs w:val="24"/>
          <w:lang w:eastAsia="fr-FR"/>
        </w:rPr>
        <w:t xml:space="preserve"> will be based at </w:t>
      </w:r>
      <w:proofErr w:type="spellStart"/>
      <w:r w:rsidRPr="009261CD">
        <w:rPr>
          <w:rFonts w:ascii="Arial Narrow" w:hAnsi="Arial Narrow"/>
          <w:sz w:val="24"/>
          <w:szCs w:val="24"/>
          <w:lang w:eastAsia="fr-FR"/>
        </w:rPr>
        <w:t>Muyinga</w:t>
      </w:r>
      <w:proofErr w:type="spellEnd"/>
      <w:r w:rsidRPr="009261CD">
        <w:rPr>
          <w:rFonts w:ascii="Arial Narrow" w:hAnsi="Arial Narrow"/>
          <w:sz w:val="24"/>
          <w:szCs w:val="24"/>
          <w:lang w:eastAsia="fr-FR"/>
        </w:rPr>
        <w:t xml:space="preserve"> Province –</w:t>
      </w:r>
      <w:proofErr w:type="spellStart"/>
      <w:r w:rsidRPr="009261CD">
        <w:rPr>
          <w:rFonts w:ascii="Arial Narrow" w:hAnsi="Arial Narrow"/>
          <w:sz w:val="24"/>
          <w:szCs w:val="24"/>
          <w:lang w:eastAsia="fr-FR"/>
        </w:rPr>
        <w:t>Giteranyi</w:t>
      </w:r>
      <w:proofErr w:type="spellEnd"/>
      <w:r w:rsidRPr="009261CD">
        <w:rPr>
          <w:rFonts w:ascii="Arial Narrow" w:hAnsi="Arial Narrow"/>
          <w:sz w:val="24"/>
          <w:szCs w:val="24"/>
          <w:lang w:eastAsia="fr-FR"/>
        </w:rPr>
        <w:t xml:space="preserve"> Commune with regular missions in </w:t>
      </w:r>
      <w:proofErr w:type="spellStart"/>
      <w:r w:rsidRPr="009261CD">
        <w:rPr>
          <w:rFonts w:ascii="Arial Narrow" w:hAnsi="Arial Narrow"/>
          <w:sz w:val="24"/>
          <w:szCs w:val="24"/>
          <w:lang w:eastAsia="fr-FR"/>
        </w:rPr>
        <w:t>Kirundo</w:t>
      </w:r>
      <w:proofErr w:type="spellEnd"/>
      <w:r w:rsidRPr="009261CD">
        <w:rPr>
          <w:rFonts w:ascii="Arial Narrow" w:hAnsi="Arial Narrow"/>
          <w:sz w:val="24"/>
          <w:szCs w:val="24"/>
          <w:lang w:eastAsia="fr-FR"/>
        </w:rPr>
        <w:t xml:space="preserve"> Province- Busoni Commune. </w:t>
      </w:r>
    </w:p>
    <w:p w:rsidR="0041445C" w:rsidRPr="005E0C15" w:rsidRDefault="0041445C" w:rsidP="0041445C">
      <w:pPr>
        <w:pStyle w:val="Corpsdetexte"/>
        <w:rPr>
          <w:rFonts w:ascii="Arial Narrow" w:hAnsi="Arial Narrow"/>
          <w:b/>
          <w:bCs/>
          <w:sz w:val="8"/>
          <w:szCs w:val="8"/>
        </w:rPr>
      </w:pPr>
    </w:p>
    <w:p w:rsidR="0041445C" w:rsidRPr="00AE2224" w:rsidRDefault="0041445C" w:rsidP="0041445C">
      <w:pPr>
        <w:jc w:val="both"/>
        <w:rPr>
          <w:rFonts w:ascii="Arial Narrow" w:hAnsi="Arial Narrow"/>
          <w:b/>
          <w:color w:val="0070C0"/>
          <w:sz w:val="32"/>
          <w:szCs w:val="32"/>
        </w:rPr>
      </w:pPr>
      <w:r w:rsidRPr="00AE2224">
        <w:rPr>
          <w:rFonts w:ascii="Arial Narrow" w:hAnsi="Arial Narrow"/>
          <w:b/>
          <w:color w:val="0070C0"/>
          <w:sz w:val="32"/>
          <w:szCs w:val="32"/>
        </w:rPr>
        <w:t>6. Employment terms.</w:t>
      </w:r>
    </w:p>
    <w:p w:rsidR="0041445C" w:rsidRPr="00AE2224" w:rsidRDefault="0041445C" w:rsidP="0041445C">
      <w:pPr>
        <w:pStyle w:val="Corpsdetexte"/>
        <w:rPr>
          <w:rFonts w:ascii="Arial Narrow" w:hAnsi="Arial Narrow"/>
        </w:rPr>
      </w:pPr>
      <w:r w:rsidRPr="00AE2224">
        <w:rPr>
          <w:rFonts w:ascii="Arial Narrow" w:hAnsi="Arial Narrow"/>
        </w:rPr>
        <w:lastRenderedPageBreak/>
        <w:t xml:space="preserve">The employee’s appointment will be on contract period of </w:t>
      </w:r>
      <w:r>
        <w:rPr>
          <w:rFonts w:ascii="Arial Narrow" w:hAnsi="Arial Narrow"/>
        </w:rPr>
        <w:t xml:space="preserve">12 </w:t>
      </w:r>
      <w:r w:rsidRPr="00AE2224">
        <w:rPr>
          <w:rFonts w:ascii="Arial Narrow" w:hAnsi="Arial Narrow"/>
        </w:rPr>
        <w:t>months. The contract may be extended based on satisfactory performance, availability of funds and need for services.</w:t>
      </w:r>
    </w:p>
    <w:p w:rsidR="0041445C" w:rsidRPr="005E0C15" w:rsidRDefault="0041445C" w:rsidP="0041445C">
      <w:pPr>
        <w:jc w:val="both"/>
        <w:rPr>
          <w:rFonts w:ascii="Arial Narrow" w:hAnsi="Arial Narrow"/>
          <w:b/>
          <w:bCs/>
          <w:sz w:val="8"/>
          <w:szCs w:val="8"/>
        </w:rPr>
      </w:pPr>
    </w:p>
    <w:p w:rsidR="0041445C" w:rsidRPr="00AE2224" w:rsidRDefault="0041445C" w:rsidP="0041445C">
      <w:pPr>
        <w:jc w:val="both"/>
        <w:rPr>
          <w:rFonts w:ascii="Arial Narrow" w:hAnsi="Arial Narrow"/>
          <w:b/>
          <w:color w:val="0070C0"/>
          <w:sz w:val="32"/>
          <w:szCs w:val="32"/>
        </w:rPr>
      </w:pPr>
      <w:r>
        <w:rPr>
          <w:rFonts w:ascii="Arial Narrow" w:hAnsi="Arial Narrow"/>
          <w:b/>
          <w:color w:val="0070C0"/>
          <w:sz w:val="32"/>
          <w:szCs w:val="32"/>
        </w:rPr>
        <w:t>7</w:t>
      </w:r>
      <w:r w:rsidRPr="00AE2224">
        <w:rPr>
          <w:rFonts w:ascii="Arial Narrow" w:hAnsi="Arial Narrow"/>
          <w:b/>
          <w:color w:val="0070C0"/>
          <w:sz w:val="32"/>
          <w:szCs w:val="32"/>
        </w:rPr>
        <w:t>. How to apply:</w:t>
      </w:r>
    </w:p>
    <w:p w:rsidR="0041445C" w:rsidRPr="00AE2224" w:rsidRDefault="0041445C" w:rsidP="0041445C">
      <w:pPr>
        <w:pStyle w:val="bulletdouble"/>
        <w:tabs>
          <w:tab w:val="left" w:pos="720"/>
        </w:tabs>
        <w:spacing w:before="0" w:beforeAutospacing="0" w:after="0" w:afterAutospacing="0"/>
        <w:jc w:val="both"/>
        <w:rPr>
          <w:rFonts w:ascii="Arial Narrow" w:hAnsi="Arial Narrow" w:cs="Arial"/>
        </w:rPr>
      </w:pPr>
      <w:r w:rsidRPr="00AE2224">
        <w:rPr>
          <w:rFonts w:ascii="Arial Narrow" w:hAnsi="Arial Narrow" w:cs="Arial"/>
        </w:rPr>
        <w:t>Interested Applicants should apply by submitting:</w:t>
      </w:r>
    </w:p>
    <w:p w:rsidR="0041445C" w:rsidRPr="00AE2224" w:rsidRDefault="0041445C" w:rsidP="0041445C">
      <w:pPr>
        <w:pStyle w:val="bulletdouble"/>
        <w:tabs>
          <w:tab w:val="left" w:pos="720"/>
        </w:tabs>
        <w:spacing w:before="0" w:beforeAutospacing="0" w:after="0" w:afterAutospacing="0"/>
        <w:jc w:val="both"/>
        <w:rPr>
          <w:rFonts w:ascii="Arial Narrow" w:hAnsi="Arial Narrow" w:cs="Arial"/>
        </w:rPr>
      </w:pPr>
    </w:p>
    <w:p w:rsidR="0041445C" w:rsidRPr="00AE2224" w:rsidRDefault="0041445C" w:rsidP="0041445C">
      <w:pPr>
        <w:pStyle w:val="bulletdouble"/>
        <w:numPr>
          <w:ilvl w:val="0"/>
          <w:numId w:val="2"/>
        </w:numPr>
        <w:tabs>
          <w:tab w:val="left" w:pos="720"/>
        </w:tabs>
        <w:spacing w:before="0" w:beforeAutospacing="0" w:after="0" w:afterAutospacing="0"/>
        <w:ind w:left="630" w:hanging="270"/>
        <w:jc w:val="both"/>
        <w:rPr>
          <w:rFonts w:ascii="Arial Narrow" w:hAnsi="Arial Narrow" w:cs="Arial"/>
        </w:rPr>
      </w:pPr>
      <w:r w:rsidRPr="00AE2224">
        <w:rPr>
          <w:rFonts w:ascii="Arial Narrow" w:hAnsi="Arial Narrow" w:cs="Arial"/>
        </w:rPr>
        <w:t xml:space="preserve">A cover letter with statement on applicant’s interest in the given assignment and suitability based on the given TOR  </w:t>
      </w:r>
    </w:p>
    <w:p w:rsidR="0041445C" w:rsidRPr="00AE2224" w:rsidRDefault="0041445C" w:rsidP="0041445C">
      <w:pPr>
        <w:pStyle w:val="bulletdouble"/>
        <w:numPr>
          <w:ilvl w:val="0"/>
          <w:numId w:val="2"/>
        </w:numPr>
        <w:tabs>
          <w:tab w:val="left" w:pos="720"/>
        </w:tabs>
        <w:spacing w:before="0" w:beforeAutospacing="0" w:after="0" w:afterAutospacing="0"/>
        <w:ind w:left="630" w:hanging="270"/>
        <w:jc w:val="both"/>
        <w:rPr>
          <w:rFonts w:ascii="Arial Narrow" w:hAnsi="Arial Narrow" w:cs="Arial"/>
          <w:color w:val="3333CC"/>
          <w:u w:val="single"/>
        </w:rPr>
      </w:pPr>
      <w:r w:rsidRPr="00AE2224">
        <w:rPr>
          <w:rFonts w:ascii="Arial Narrow" w:hAnsi="Arial Narrow" w:cs="Arial"/>
        </w:rPr>
        <w:t xml:space="preserve">Curriculum Vitae (CV) including date of birth and nationality </w:t>
      </w:r>
    </w:p>
    <w:p w:rsidR="0041445C" w:rsidRPr="00AE2224" w:rsidRDefault="0041445C" w:rsidP="0041445C">
      <w:pPr>
        <w:pStyle w:val="bulletdouble"/>
        <w:numPr>
          <w:ilvl w:val="0"/>
          <w:numId w:val="2"/>
        </w:numPr>
        <w:tabs>
          <w:tab w:val="left" w:pos="720"/>
        </w:tabs>
        <w:spacing w:before="0" w:beforeAutospacing="0" w:after="0" w:afterAutospacing="0"/>
        <w:ind w:left="630" w:hanging="270"/>
        <w:jc w:val="both"/>
        <w:rPr>
          <w:rFonts w:ascii="Arial Narrow" w:hAnsi="Arial Narrow" w:cs="Arial"/>
          <w:color w:val="3333CC"/>
          <w:u w:val="single"/>
        </w:rPr>
      </w:pPr>
      <w:r w:rsidRPr="00AE2224">
        <w:rPr>
          <w:rFonts w:ascii="Arial Narrow" w:hAnsi="Arial Narrow" w:cs="Arial"/>
        </w:rPr>
        <w:t xml:space="preserve">Copies of academic &amp; professional training certificates </w:t>
      </w:r>
    </w:p>
    <w:p w:rsidR="0041445C" w:rsidRPr="00AE2224" w:rsidRDefault="0041445C" w:rsidP="0041445C">
      <w:pPr>
        <w:pStyle w:val="bulletdouble"/>
        <w:tabs>
          <w:tab w:val="left" w:pos="720"/>
        </w:tabs>
        <w:spacing w:before="0" w:beforeAutospacing="0" w:after="0" w:afterAutospacing="0"/>
        <w:ind w:left="360"/>
        <w:jc w:val="both"/>
        <w:rPr>
          <w:rFonts w:ascii="Arial Narrow" w:hAnsi="Arial Narrow" w:cs="Arial"/>
        </w:rPr>
      </w:pPr>
    </w:p>
    <w:p w:rsidR="0041445C" w:rsidRPr="00AE2224" w:rsidRDefault="0041445C" w:rsidP="0041445C">
      <w:pPr>
        <w:pStyle w:val="bulletdouble"/>
        <w:tabs>
          <w:tab w:val="left" w:pos="567"/>
        </w:tabs>
        <w:spacing w:before="0" w:beforeAutospacing="0" w:after="0" w:afterAutospacing="0"/>
        <w:jc w:val="both"/>
        <w:rPr>
          <w:rStyle w:val="Lienhypertexte"/>
          <w:rFonts w:ascii="Arial Narrow" w:hAnsi="Arial Narrow" w:cs="Arial"/>
          <w:color w:val="3333CC"/>
        </w:rPr>
      </w:pPr>
      <w:r w:rsidRPr="00AE2224">
        <w:rPr>
          <w:rFonts w:ascii="Arial Narrow" w:hAnsi="Arial Narrow" w:cs="Arial"/>
        </w:rPr>
        <w:t xml:space="preserve">Deadline for submission is on </w:t>
      </w:r>
      <w:r>
        <w:rPr>
          <w:rFonts w:ascii="Arial Narrow" w:hAnsi="Arial Narrow" w:cs="Arial"/>
        </w:rPr>
        <w:t>30th</w:t>
      </w:r>
      <w:r>
        <w:rPr>
          <w:rFonts w:ascii="Arial Narrow" w:hAnsi="Arial Narrow" w:cs="Arial"/>
          <w:b/>
        </w:rPr>
        <w:t xml:space="preserve">October </w:t>
      </w:r>
      <w:r w:rsidRPr="00AE2224">
        <w:rPr>
          <w:rFonts w:ascii="Arial Narrow" w:hAnsi="Arial Narrow" w:cs="Arial"/>
          <w:b/>
        </w:rPr>
        <w:t>201</w:t>
      </w:r>
      <w:r>
        <w:rPr>
          <w:rFonts w:ascii="Arial Narrow" w:hAnsi="Arial Narrow" w:cs="Arial"/>
          <w:b/>
        </w:rPr>
        <w:t>9</w:t>
      </w:r>
      <w:r w:rsidRPr="00AE2224">
        <w:rPr>
          <w:rFonts w:ascii="Arial Narrow" w:hAnsi="Arial Narrow" w:cs="Arial"/>
          <w:b/>
        </w:rPr>
        <w:t xml:space="preserve"> before 17:00 hours Burundi time</w:t>
      </w:r>
      <w:r w:rsidRPr="00AE2224">
        <w:rPr>
          <w:rFonts w:ascii="Arial Narrow" w:hAnsi="Arial Narrow" w:cs="Arial"/>
        </w:rPr>
        <w:t xml:space="preserve"> through the email: </w:t>
      </w:r>
      <w:hyperlink r:id="rId7" w:history="1">
        <w:r w:rsidRPr="00AE2224">
          <w:rPr>
            <w:rStyle w:val="Lienhypertexte"/>
            <w:rFonts w:ascii="Arial Narrow" w:hAnsi="Arial Narrow" w:cs="Arial"/>
          </w:rPr>
          <w:t>communegiteranyi@gmail.com</w:t>
        </w:r>
      </w:hyperlink>
      <w:r w:rsidRPr="00AE2224">
        <w:rPr>
          <w:rFonts w:ascii="Arial Narrow" w:hAnsi="Arial Narrow" w:cs="Arial"/>
        </w:rPr>
        <w:t xml:space="preserve"> and</w:t>
      </w:r>
      <w:r>
        <w:rPr>
          <w:rFonts w:ascii="Arial Narrow" w:hAnsi="Arial Narrow" w:cs="Arial"/>
        </w:rPr>
        <w:t>ndayibon@yahoo.fr</w:t>
      </w:r>
      <w:r w:rsidRPr="00AE2224">
        <w:rPr>
          <w:rFonts w:ascii="Arial Narrow" w:hAnsi="Arial Narrow" w:cs="Arial"/>
        </w:rPr>
        <w:t xml:space="preserve">  with copy to</w:t>
      </w:r>
      <w:hyperlink r:id="rId8" w:history="1">
        <w:r w:rsidRPr="00AE2224">
          <w:rPr>
            <w:rStyle w:val="Lienhypertexte"/>
            <w:rFonts w:ascii="Arial Narrow" w:hAnsi="Arial Narrow"/>
          </w:rPr>
          <w:t>nelcuvacancy@nilebasin.org</w:t>
        </w:r>
      </w:hyperlink>
      <w:r>
        <w:rPr>
          <w:rStyle w:val="Lienhypertexte"/>
          <w:rFonts w:ascii="Arial Narrow" w:hAnsi="Arial Narrow"/>
        </w:rPr>
        <w:t xml:space="preserve"> and</w:t>
      </w:r>
      <w:hyperlink r:id="rId9" w:history="1">
        <w:r w:rsidRPr="00AE2224">
          <w:rPr>
            <w:rStyle w:val="Lienhypertexte"/>
            <w:rFonts w:ascii="Arial Narrow" w:hAnsi="Arial Narrow" w:cs="Arial"/>
            <w:color w:val="3333CC"/>
          </w:rPr>
          <w:t>jngurinzira@nilebasin.org</w:t>
        </w:r>
      </w:hyperlink>
      <w:r>
        <w:t xml:space="preserve"> (</w:t>
      </w:r>
      <w:proofErr w:type="spellStart"/>
      <w:r>
        <w:t>voir</w:t>
      </w:r>
      <w:proofErr w:type="spellEnd"/>
      <w:r>
        <w:t xml:space="preserve"> </w:t>
      </w:r>
      <w:proofErr w:type="spellStart"/>
      <w:r>
        <w:t>aussu</w:t>
      </w:r>
      <w:proofErr w:type="spellEnd"/>
      <w:r>
        <w:t xml:space="preserve"> http://www.netpress.bi, </w:t>
      </w:r>
      <w:proofErr w:type="spellStart"/>
      <w:r>
        <w:t>rubrique</w:t>
      </w:r>
      <w:proofErr w:type="spellEnd"/>
      <w:r>
        <w:t xml:space="preserve"> "</w:t>
      </w:r>
      <w:proofErr w:type="spellStart"/>
      <w:r>
        <w:t>Annonces</w:t>
      </w:r>
      <w:proofErr w:type="spellEnd"/>
      <w:r>
        <w:t xml:space="preserve"> et </w:t>
      </w:r>
      <w:proofErr w:type="spellStart"/>
      <w:r>
        <w:t>Publicités</w:t>
      </w:r>
      <w:proofErr w:type="spellEnd"/>
      <w:r>
        <w:t>").</w:t>
      </w:r>
    </w:p>
    <w:p w:rsidR="0041445C" w:rsidRDefault="0041445C" w:rsidP="0041445C">
      <w:pPr>
        <w:pStyle w:val="Sansinterligne"/>
        <w:jc w:val="both"/>
        <w:rPr>
          <w:rFonts w:ascii="Times New Roman" w:hAnsi="Times New Roman" w:cs="Times New Roman"/>
          <w:sz w:val="24"/>
          <w:szCs w:val="24"/>
        </w:rPr>
      </w:pPr>
    </w:p>
    <w:p w:rsidR="00BD67CC" w:rsidRPr="0041445C" w:rsidRDefault="00BD67CC" w:rsidP="0041445C"/>
    <w:sectPr w:rsidR="00BD67CC" w:rsidRPr="0041445C" w:rsidSect="00BD6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3728F"/>
    <w:multiLevelType w:val="hybridMultilevel"/>
    <w:tmpl w:val="3B36E866"/>
    <w:lvl w:ilvl="0" w:tplc="2CD096C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D0372"/>
    <w:multiLevelType w:val="hybridMultilevel"/>
    <w:tmpl w:val="69E03CF8"/>
    <w:lvl w:ilvl="0" w:tplc="84343E2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03AC0"/>
    <w:multiLevelType w:val="hybridMultilevel"/>
    <w:tmpl w:val="AC2245E2"/>
    <w:lvl w:ilvl="0" w:tplc="D60AF52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445C"/>
    <w:rsid w:val="00340A9C"/>
    <w:rsid w:val="0041445C"/>
    <w:rsid w:val="00BD67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5C"/>
    <w:pPr>
      <w:spacing w:line="252" w:lineRule="auto"/>
    </w:pPr>
    <w:rPr>
      <w:rFonts w:asciiTheme="majorHAnsi" w:eastAsiaTheme="majorEastAsia" w:hAnsiTheme="majorHAnsi" w:cstheme="majorBidi"/>
      <w:lang w:val="en-US" w:bidi="en-US"/>
    </w:rPr>
  </w:style>
  <w:style w:type="paragraph" w:styleId="Titre2">
    <w:name w:val="heading 2"/>
    <w:basedOn w:val="Normal"/>
    <w:next w:val="Normal"/>
    <w:link w:val="Titre2Car"/>
    <w:uiPriority w:val="9"/>
    <w:semiHidden/>
    <w:unhideWhenUsed/>
    <w:qFormat/>
    <w:rsid w:val="0041445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41445C"/>
    <w:rPr>
      <w:rFonts w:asciiTheme="majorHAnsi" w:eastAsiaTheme="majorEastAsia" w:hAnsiTheme="majorHAnsi" w:cstheme="majorBidi"/>
      <w:caps/>
      <w:color w:val="632423" w:themeColor="accent2" w:themeShade="80"/>
      <w:spacing w:val="15"/>
      <w:sz w:val="24"/>
      <w:szCs w:val="24"/>
      <w:lang w:val="en-US" w:bidi="en-US"/>
    </w:rPr>
  </w:style>
  <w:style w:type="paragraph" w:styleId="Sansinterligne">
    <w:name w:val="No Spacing"/>
    <w:basedOn w:val="Normal"/>
    <w:link w:val="SansinterligneCar"/>
    <w:uiPriority w:val="1"/>
    <w:qFormat/>
    <w:rsid w:val="0041445C"/>
    <w:pPr>
      <w:spacing w:after="0" w:line="240" w:lineRule="auto"/>
    </w:pPr>
  </w:style>
  <w:style w:type="character" w:customStyle="1" w:styleId="SansinterligneCar">
    <w:name w:val="Sans interligne Car"/>
    <w:basedOn w:val="Policepardfaut"/>
    <w:link w:val="Sansinterligne"/>
    <w:uiPriority w:val="1"/>
    <w:rsid w:val="0041445C"/>
    <w:rPr>
      <w:rFonts w:asciiTheme="majorHAnsi" w:eastAsiaTheme="majorEastAsia" w:hAnsiTheme="majorHAnsi" w:cstheme="majorBidi"/>
      <w:lang w:val="en-US" w:bidi="en-US"/>
    </w:rPr>
  </w:style>
  <w:style w:type="character" w:styleId="Lienhypertexte">
    <w:name w:val="Hyperlink"/>
    <w:basedOn w:val="Policepardfaut"/>
    <w:uiPriority w:val="99"/>
    <w:semiHidden/>
    <w:unhideWhenUsed/>
    <w:rsid w:val="0041445C"/>
    <w:rPr>
      <w:color w:val="0000FF"/>
      <w:u w:val="single"/>
    </w:rPr>
  </w:style>
  <w:style w:type="paragraph" w:styleId="Corpsdetexte">
    <w:name w:val="Body Text"/>
    <w:basedOn w:val="Normal"/>
    <w:link w:val="CorpsdetexteCar"/>
    <w:rsid w:val="0041445C"/>
    <w:pPr>
      <w:spacing w:after="0" w:line="240" w:lineRule="auto"/>
      <w:jc w:val="both"/>
    </w:pPr>
    <w:rPr>
      <w:rFonts w:ascii="Bookman Old Style" w:eastAsia="Times New Roman" w:hAnsi="Bookman Old Style" w:cs="Times New Roman"/>
      <w:sz w:val="24"/>
      <w:szCs w:val="24"/>
      <w:lang w:bidi="ar-SA"/>
    </w:rPr>
  </w:style>
  <w:style w:type="character" w:customStyle="1" w:styleId="CorpsdetexteCar">
    <w:name w:val="Corps de texte Car"/>
    <w:basedOn w:val="Policepardfaut"/>
    <w:link w:val="Corpsdetexte"/>
    <w:rsid w:val="0041445C"/>
    <w:rPr>
      <w:rFonts w:ascii="Bookman Old Style" w:eastAsia="Times New Roman" w:hAnsi="Bookman Old Style" w:cs="Times New Roman"/>
      <w:sz w:val="24"/>
      <w:szCs w:val="24"/>
      <w:lang w:val="en-US"/>
    </w:rPr>
  </w:style>
  <w:style w:type="paragraph" w:customStyle="1" w:styleId="bulletdouble">
    <w:name w:val="bulletdouble"/>
    <w:basedOn w:val="Normal"/>
    <w:rsid w:val="0041445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ody">
    <w:name w:val="body"/>
    <w:basedOn w:val="Normal"/>
    <w:link w:val="bodyChar"/>
    <w:rsid w:val="0041445C"/>
    <w:pPr>
      <w:tabs>
        <w:tab w:val="left" w:pos="1418"/>
        <w:tab w:val="left" w:pos="2835"/>
        <w:tab w:val="left" w:pos="4253"/>
      </w:tabs>
      <w:spacing w:after="288" w:line="240" w:lineRule="auto"/>
      <w:ind w:left="720"/>
      <w:jc w:val="both"/>
    </w:pPr>
    <w:rPr>
      <w:rFonts w:ascii="Times New Roman" w:eastAsia="Times New Roman" w:hAnsi="Times New Roman" w:cs="Times New Roman"/>
      <w:sz w:val="24"/>
      <w:szCs w:val="20"/>
      <w:lang w:val="en-GB" w:bidi="ar-SA"/>
    </w:rPr>
  </w:style>
  <w:style w:type="character" w:customStyle="1" w:styleId="bodyChar">
    <w:name w:val="body Char"/>
    <w:link w:val="body"/>
    <w:rsid w:val="0041445C"/>
    <w:rPr>
      <w:rFonts w:ascii="Times New Roman" w:eastAsia="Times New Roman" w:hAnsi="Times New Roman" w:cs="Times New Roman"/>
      <w:sz w:val="24"/>
      <w:szCs w:val="20"/>
      <w:lang w:val="en-GB"/>
    </w:rPr>
  </w:style>
  <w:style w:type="paragraph" w:styleId="Textedebulles">
    <w:name w:val="Balloon Text"/>
    <w:basedOn w:val="Normal"/>
    <w:link w:val="TextedebullesCar"/>
    <w:uiPriority w:val="99"/>
    <w:semiHidden/>
    <w:unhideWhenUsed/>
    <w:rsid w:val="004144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445C"/>
    <w:rPr>
      <w:rFonts w:ascii="Tahoma" w:eastAsiaTheme="maj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lcuvacancy@nilebasin.org" TargetMode="External"/><Relationship Id="rId3" Type="http://schemas.openxmlformats.org/officeDocument/2006/relationships/settings" Target="settings.xml"/><Relationship Id="rId7" Type="http://schemas.openxmlformats.org/officeDocument/2006/relationships/hyperlink" Target="mailto:communegiterany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nelsapcu@nilebasi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ngurinzira@nilebasi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4990</Characters>
  <Application>Microsoft Office Word</Application>
  <DocSecurity>0</DocSecurity>
  <Lines>41</Lines>
  <Paragraphs>11</Paragraphs>
  <ScaleCrop>false</ScaleCrop>
  <Company>Microsoft</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2019-10-16T12:48:00Z</dcterms:created>
  <dcterms:modified xsi:type="dcterms:W3CDTF">2019-10-16T12:51:00Z</dcterms:modified>
</cp:coreProperties>
</file>